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27" w:rsidRDefault="00167E27" w:rsidP="00167E27">
      <w:pPr>
        <w:pStyle w:val="StandardWeb"/>
      </w:pPr>
      <w:r>
        <w:t xml:space="preserve">U nastavi vjeronauka učenici su sudjelovali u individualnom radu, radu u paru i radu u skupini. Primijenjene metode rada bile su: čitanje i rad na tekstu, razgovor, iznošenje vlastitoga mišljenja, diskusija, izlaganje, rad s fotografijom, izrada digitalnoga plakata, </w:t>
      </w:r>
      <w:proofErr w:type="spellStart"/>
      <w:r>
        <w:t>Blackout</w:t>
      </w:r>
      <w:proofErr w:type="spellEnd"/>
      <w:r>
        <w:t xml:space="preserve"> poezija, </w:t>
      </w:r>
      <w:proofErr w:type="spellStart"/>
      <w:r>
        <w:t>slikopriča</w:t>
      </w:r>
      <w:proofErr w:type="spellEnd"/>
      <w:r>
        <w:t xml:space="preserve">, zamrznuti prizor, World </w:t>
      </w:r>
      <w:proofErr w:type="spellStart"/>
      <w:r>
        <w:t>Café</w:t>
      </w:r>
      <w:proofErr w:type="spellEnd"/>
      <w:r>
        <w:t xml:space="preserve">, igranje uloga, dijagram stavova, krug pohvale i rješavanje radnog lista. U radu su korišteni digitalni alati: </w:t>
      </w:r>
      <w:proofErr w:type="spellStart"/>
      <w:r>
        <w:t>ChatGPT</w:t>
      </w:r>
      <w:proofErr w:type="spellEnd"/>
      <w:r>
        <w:t xml:space="preserve">, PowerPoint, </w:t>
      </w:r>
      <w:proofErr w:type="spellStart"/>
      <w:r>
        <w:t>Mentimeter</w:t>
      </w:r>
      <w:proofErr w:type="spellEnd"/>
      <w:r>
        <w:t xml:space="preserve">, </w:t>
      </w:r>
      <w:proofErr w:type="spellStart"/>
      <w:r>
        <w:t>Canva</w:t>
      </w:r>
      <w:proofErr w:type="spellEnd"/>
      <w:r>
        <w:t xml:space="preserve"> i </w:t>
      </w:r>
      <w:proofErr w:type="spellStart"/>
      <w:r>
        <w:t>Artsteps</w:t>
      </w:r>
      <w:proofErr w:type="spellEnd"/>
      <w:r>
        <w:t>.</w:t>
      </w:r>
      <w:r w:rsidRPr="00413530">
        <w:br/>
      </w:r>
      <w:r>
        <w:t>Nastava je obogaćena prikladnim video prilozima radi produbljivanja teme. Sudjelovali su učenici 1.s1, 1.s2, 1.s3, 1.f, 1.p, 2.s1, 2.s3, 2.dt, 2.l, 2.ft, 3.f i 3.st razreda.</w:t>
      </w:r>
    </w:p>
    <w:p w:rsidR="00167E27" w:rsidRDefault="00167E27" w:rsidP="00167E27">
      <w:pPr>
        <w:pStyle w:val="StandardWeb"/>
      </w:pPr>
    </w:p>
    <w:p w:rsidR="00167E27" w:rsidRPr="00F174B7" w:rsidRDefault="00167E27" w:rsidP="00167E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74B7">
        <w:rPr>
          <w:rFonts w:ascii="Times New Roman" w:hAnsi="Times New Roman" w:cs="Times New Roman"/>
          <w:b/>
          <w:bCs/>
          <w:sz w:val="24"/>
          <w:szCs w:val="24"/>
        </w:rPr>
        <w:t xml:space="preserve">Transplantacija i </w:t>
      </w:r>
      <w:proofErr w:type="spellStart"/>
      <w:r w:rsidRPr="00F174B7">
        <w:rPr>
          <w:rFonts w:ascii="Times New Roman" w:hAnsi="Times New Roman" w:cs="Times New Roman"/>
          <w:b/>
          <w:bCs/>
          <w:sz w:val="24"/>
          <w:szCs w:val="24"/>
        </w:rPr>
        <w:t>doniranje</w:t>
      </w:r>
      <w:proofErr w:type="spellEnd"/>
      <w:r w:rsidRPr="00F174B7">
        <w:rPr>
          <w:rFonts w:ascii="Times New Roman" w:hAnsi="Times New Roman" w:cs="Times New Roman"/>
          <w:b/>
          <w:bCs/>
          <w:sz w:val="24"/>
          <w:szCs w:val="24"/>
        </w:rPr>
        <w:t xml:space="preserve"> organa</w:t>
      </w:r>
    </w:p>
    <w:p w:rsidR="00167E27" w:rsidRPr="00730E25" w:rsidRDefault="00167E27" w:rsidP="00167E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E25">
        <w:rPr>
          <w:rFonts w:ascii="Times New Roman" w:hAnsi="Times New Roman" w:cs="Times New Roman"/>
          <w:sz w:val="24"/>
          <w:szCs w:val="24"/>
        </w:rPr>
        <w:t>Predmet: Katolički vjeronauk</w:t>
      </w:r>
    </w:p>
    <w:p w:rsidR="00167E27" w:rsidRPr="00730E25" w:rsidRDefault="00167E27" w:rsidP="00167E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E25">
        <w:rPr>
          <w:rFonts w:ascii="Times New Roman" w:hAnsi="Times New Roman" w:cs="Times New Roman"/>
          <w:sz w:val="24"/>
          <w:szCs w:val="24"/>
        </w:rPr>
        <w:t>Razred: 3. f</w:t>
      </w:r>
    </w:p>
    <w:p w:rsidR="00167E27" w:rsidRDefault="00167E27" w:rsidP="00167E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E25">
        <w:rPr>
          <w:rFonts w:ascii="Times New Roman" w:hAnsi="Times New Roman" w:cs="Times New Roman"/>
          <w:sz w:val="24"/>
          <w:szCs w:val="24"/>
        </w:rPr>
        <w:t xml:space="preserve">Nastavnica: Adrijana </w:t>
      </w:r>
      <w:proofErr w:type="spellStart"/>
      <w:r w:rsidRPr="00730E25">
        <w:rPr>
          <w:rFonts w:ascii="Times New Roman" w:hAnsi="Times New Roman" w:cs="Times New Roman"/>
          <w:sz w:val="24"/>
          <w:szCs w:val="24"/>
        </w:rPr>
        <w:t>Lovrinčević</w:t>
      </w:r>
      <w:proofErr w:type="spellEnd"/>
    </w:p>
    <w:p w:rsidR="00167E27" w:rsidRPr="00730E25" w:rsidRDefault="00167E27" w:rsidP="00167E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7E27" w:rsidRPr="00730E25" w:rsidRDefault="00167E27" w:rsidP="00167E27">
      <w:pPr>
        <w:rPr>
          <w:rFonts w:ascii="Times New Roman" w:hAnsi="Times New Roman" w:cs="Times New Roman"/>
          <w:sz w:val="24"/>
          <w:szCs w:val="24"/>
        </w:rPr>
      </w:pPr>
      <w:r w:rsidRPr="00730E25">
        <w:rPr>
          <w:rFonts w:ascii="Times New Roman" w:hAnsi="Times New Roman" w:cs="Times New Roman"/>
          <w:sz w:val="24"/>
          <w:szCs w:val="24"/>
        </w:rPr>
        <w:t>Ishod na razini nastavnog predmeta: SŠ KV C.3.2. Učenik objašnjava i argumentirano iznosi biblijske temelje i crkveni nauk o svetosti i nepovredivosti ljudskoga života.</w:t>
      </w:r>
    </w:p>
    <w:p w:rsidR="00167E27" w:rsidRPr="00730E25" w:rsidRDefault="00167E27" w:rsidP="00167E27">
      <w:pPr>
        <w:rPr>
          <w:rFonts w:ascii="Times New Roman" w:hAnsi="Times New Roman" w:cs="Times New Roman"/>
          <w:sz w:val="24"/>
          <w:szCs w:val="24"/>
        </w:rPr>
      </w:pPr>
      <w:r w:rsidRPr="00730E25">
        <w:rPr>
          <w:rFonts w:ascii="Times New Roman" w:hAnsi="Times New Roman" w:cs="Times New Roman"/>
          <w:sz w:val="24"/>
          <w:szCs w:val="24"/>
        </w:rPr>
        <w:t xml:space="preserve">Ishodi na razini nastavne teme/aktivnosti: </w:t>
      </w:r>
    </w:p>
    <w:p w:rsidR="00167E27" w:rsidRPr="00730E25" w:rsidRDefault="00167E27" w:rsidP="00167E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E25">
        <w:rPr>
          <w:rFonts w:ascii="Times New Roman" w:hAnsi="Times New Roman" w:cs="Times New Roman"/>
          <w:sz w:val="24"/>
          <w:szCs w:val="24"/>
        </w:rPr>
        <w:t>-učenik nabraja i definira vrste transplantacije</w:t>
      </w:r>
    </w:p>
    <w:p w:rsidR="00167E27" w:rsidRPr="00730E25" w:rsidRDefault="00167E27" w:rsidP="00167E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E25">
        <w:rPr>
          <w:rFonts w:ascii="Times New Roman" w:hAnsi="Times New Roman" w:cs="Times New Roman"/>
          <w:sz w:val="24"/>
          <w:szCs w:val="24"/>
        </w:rPr>
        <w:t>-sažima i predstavlja ključne pojmove vezane uz transplantaciju organa</w:t>
      </w:r>
    </w:p>
    <w:p w:rsidR="00167E27" w:rsidRPr="00730E25" w:rsidRDefault="00167E27" w:rsidP="00167E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E25">
        <w:rPr>
          <w:rFonts w:ascii="Times New Roman" w:hAnsi="Times New Roman" w:cs="Times New Roman"/>
          <w:sz w:val="24"/>
          <w:szCs w:val="24"/>
        </w:rPr>
        <w:t>-navodi razloge zbog koji Katolička Crkva odobrava transplantaciju organa</w:t>
      </w:r>
    </w:p>
    <w:p w:rsidR="00167E27" w:rsidRPr="00730E25" w:rsidRDefault="00167E27" w:rsidP="00167E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E25">
        <w:rPr>
          <w:rFonts w:ascii="Times New Roman" w:hAnsi="Times New Roman" w:cs="Times New Roman"/>
          <w:sz w:val="24"/>
          <w:szCs w:val="24"/>
        </w:rPr>
        <w:t>-prepoznaje moguće manipulacije u području transplantacije organa</w:t>
      </w:r>
    </w:p>
    <w:p w:rsidR="00167E27" w:rsidRPr="00730E25" w:rsidRDefault="00167E27" w:rsidP="00167E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E25">
        <w:rPr>
          <w:rFonts w:ascii="Times New Roman" w:hAnsi="Times New Roman" w:cs="Times New Roman"/>
          <w:sz w:val="24"/>
          <w:szCs w:val="24"/>
        </w:rPr>
        <w:t xml:space="preserve">-dizajnira </w:t>
      </w:r>
      <w:proofErr w:type="spellStart"/>
      <w:r w:rsidRPr="00730E25">
        <w:rPr>
          <w:rFonts w:ascii="Times New Roman" w:hAnsi="Times New Roman" w:cs="Times New Roman"/>
          <w:sz w:val="24"/>
          <w:szCs w:val="24"/>
        </w:rPr>
        <w:t>donorsku</w:t>
      </w:r>
      <w:proofErr w:type="spellEnd"/>
      <w:r w:rsidRPr="00730E25">
        <w:rPr>
          <w:rFonts w:ascii="Times New Roman" w:hAnsi="Times New Roman" w:cs="Times New Roman"/>
          <w:sz w:val="24"/>
          <w:szCs w:val="24"/>
        </w:rPr>
        <w:t xml:space="preserve"> karticu pomoću digitalnog alata </w:t>
      </w:r>
      <w:proofErr w:type="spellStart"/>
      <w:r w:rsidRPr="00730E25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730E25">
        <w:rPr>
          <w:rFonts w:ascii="Times New Roman" w:hAnsi="Times New Roman" w:cs="Times New Roman"/>
          <w:sz w:val="24"/>
          <w:szCs w:val="24"/>
        </w:rPr>
        <w:t>-a primjenjujući kreativnost i digitalne vještine</w:t>
      </w:r>
    </w:p>
    <w:p w:rsidR="00167E27" w:rsidRPr="00730E25" w:rsidRDefault="00167E27" w:rsidP="00167E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E25">
        <w:rPr>
          <w:rFonts w:ascii="Times New Roman" w:hAnsi="Times New Roman" w:cs="Times New Roman"/>
          <w:sz w:val="24"/>
          <w:szCs w:val="24"/>
        </w:rPr>
        <w:t xml:space="preserve">-kritički vrednuje vlastiti stav o transplantaciji i </w:t>
      </w:r>
      <w:proofErr w:type="spellStart"/>
      <w:r w:rsidRPr="00730E25">
        <w:rPr>
          <w:rFonts w:ascii="Times New Roman" w:hAnsi="Times New Roman" w:cs="Times New Roman"/>
          <w:sz w:val="24"/>
          <w:szCs w:val="24"/>
        </w:rPr>
        <w:t>doniranju</w:t>
      </w:r>
      <w:proofErr w:type="spellEnd"/>
      <w:r w:rsidRPr="00730E25">
        <w:rPr>
          <w:rFonts w:ascii="Times New Roman" w:hAnsi="Times New Roman" w:cs="Times New Roman"/>
          <w:sz w:val="24"/>
          <w:szCs w:val="24"/>
        </w:rPr>
        <w:t xml:space="preserve"> organa </w:t>
      </w:r>
    </w:p>
    <w:p w:rsidR="00167E27" w:rsidRPr="00730E25" w:rsidRDefault="00167E27" w:rsidP="00167E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E25">
        <w:rPr>
          <w:rFonts w:ascii="Times New Roman" w:hAnsi="Times New Roman" w:cs="Times New Roman"/>
          <w:sz w:val="24"/>
          <w:szCs w:val="24"/>
        </w:rPr>
        <w:t>-primjenjuj kulturu međusobnog komuniciranja i timskog rada tijekom suradničkih aktivnosti</w:t>
      </w:r>
    </w:p>
    <w:p w:rsidR="00167E27" w:rsidRPr="00730E25" w:rsidRDefault="00167E27" w:rsidP="00167E27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30E25">
        <w:rPr>
          <w:rFonts w:ascii="Times New Roman" w:hAnsi="Times New Roman" w:cs="Times New Roman"/>
          <w:sz w:val="24"/>
          <w:szCs w:val="24"/>
        </w:rPr>
        <w:t>-</w:t>
      </w:r>
      <w:r w:rsidRPr="00730E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730E2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prepoznaje važnost međunarodne suradnje u </w:t>
      </w:r>
      <w:proofErr w:type="spellStart"/>
      <w:r w:rsidRPr="00730E2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doniranju</w:t>
      </w:r>
      <w:proofErr w:type="spellEnd"/>
      <w:r w:rsidRPr="00730E2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organa i njezin utjecaj na </w:t>
      </w:r>
      <w:proofErr w:type="spellStart"/>
      <w:r w:rsidRPr="00730E2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interkulturalno</w:t>
      </w:r>
      <w:proofErr w:type="spellEnd"/>
      <w:r w:rsidRPr="00730E2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razumijevanje.</w:t>
      </w:r>
    </w:p>
    <w:p w:rsidR="00167E27" w:rsidRPr="00730E25" w:rsidRDefault="00167E27" w:rsidP="00167E27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167E27" w:rsidRPr="00730E25" w:rsidRDefault="00167E27" w:rsidP="00167E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7E27" w:rsidRPr="00730E25" w:rsidRDefault="00167E27" w:rsidP="00167E27">
      <w:pPr>
        <w:jc w:val="center"/>
        <w:rPr>
          <w:rFonts w:ascii="Times New Roman" w:hAnsi="Times New Roman" w:cs="Times New Roman"/>
          <w:sz w:val="24"/>
          <w:szCs w:val="24"/>
        </w:rPr>
      </w:pPr>
      <w:r w:rsidRPr="00730E25">
        <w:rPr>
          <w:rFonts w:ascii="Times New Roman" w:hAnsi="Times New Roman" w:cs="Times New Roman"/>
          <w:sz w:val="24"/>
          <w:szCs w:val="24"/>
        </w:rPr>
        <w:t>Tijek sata</w:t>
      </w:r>
    </w:p>
    <w:p w:rsidR="00167E27" w:rsidRPr="00730E25" w:rsidRDefault="00167E27" w:rsidP="00167E27">
      <w:pPr>
        <w:jc w:val="both"/>
        <w:rPr>
          <w:rFonts w:ascii="Times New Roman" w:hAnsi="Times New Roman" w:cs="Times New Roman"/>
          <w:sz w:val="24"/>
          <w:szCs w:val="24"/>
        </w:rPr>
      </w:pPr>
      <w:r w:rsidRPr="00730E25">
        <w:rPr>
          <w:rFonts w:ascii="Times New Roman" w:hAnsi="Times New Roman" w:cs="Times New Roman"/>
          <w:sz w:val="24"/>
          <w:szCs w:val="24"/>
        </w:rPr>
        <w:t xml:space="preserve">Motivacija: Učenici gledaju video prilog </w:t>
      </w:r>
      <w:r w:rsidRPr="00730E25">
        <w:rPr>
          <w:rFonts w:ascii="Times New Roman" w:eastAsia="+mn-ea" w:hAnsi="Times New Roman" w:cs="Times New Roman"/>
          <w:i/>
          <w:iCs/>
          <w:color w:val="1E1C11"/>
          <w:kern w:val="24"/>
          <w:sz w:val="24"/>
          <w:szCs w:val="24"/>
          <w:lang w:val="en-US" w:eastAsia="hr-HR"/>
          <w14:ligatures w14:val="none"/>
        </w:rPr>
        <w:t>Organ Donation and Transplantation: How does it work?</w:t>
      </w:r>
      <w:r w:rsidRPr="00730E25"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history="1">
        <w:r w:rsidRPr="00730E25">
          <w:rPr>
            <w:rStyle w:val="Hiperveza"/>
            <w:rFonts w:ascii="Times New Roman" w:eastAsia="+mn-ea" w:hAnsi="Times New Roman" w:cs="Times New Roman"/>
            <w:kern w:val="24"/>
            <w:sz w:val="24"/>
            <w:szCs w:val="24"/>
            <w:lang w:eastAsia="hr-HR"/>
            <w14:ligatures w14:val="none"/>
          </w:rPr>
          <w:t>https://www.youtube.com/watch?v=VHLD6jqEBXM</w:t>
        </w:r>
      </w:hyperlink>
      <w:r w:rsidRPr="00730E25">
        <w:rPr>
          <w:rFonts w:ascii="Times New Roman" w:eastAsia="+mn-ea" w:hAnsi="Times New Roman" w:cs="Times New Roman"/>
          <w:color w:val="1E1C11"/>
          <w:kern w:val="24"/>
          <w:sz w:val="24"/>
          <w:szCs w:val="24"/>
          <w:lang w:eastAsia="hr-HR"/>
          <w14:ligatures w14:val="none"/>
        </w:rPr>
        <w:t xml:space="preserve">). </w:t>
      </w:r>
      <w:r w:rsidRPr="00730E25">
        <w:rPr>
          <w:rFonts w:ascii="Times New Roman" w:hAnsi="Times New Roman" w:cs="Times New Roman"/>
          <w:sz w:val="24"/>
          <w:szCs w:val="24"/>
        </w:rPr>
        <w:t xml:space="preserve">Nakon gledanja, nastavnik projicira tvrdnje vezane uz transplantaciju i darivanje organa putem PowerPoint prezentacije. Učenici pojedinačno u svoje bilježnice zapisuju vlastito mišljenje o svakoj tvrdnji (točno/netočno). </w:t>
      </w:r>
    </w:p>
    <w:p w:rsidR="00167E27" w:rsidRPr="00703AEB" w:rsidRDefault="00167E27" w:rsidP="00167E27">
      <w:pPr>
        <w:jc w:val="center"/>
        <w:rPr>
          <w:rFonts w:ascii="Times New Roman" w:eastAsia="+mn-ea" w:hAnsi="Times New Roman" w:cs="Times New Roman"/>
          <w:color w:val="1E1C11"/>
          <w:kern w:val="24"/>
          <w:sz w:val="24"/>
          <w:szCs w:val="24"/>
          <w:lang w:eastAsia="hr-HR"/>
          <w14:ligatures w14:val="none"/>
        </w:rPr>
      </w:pPr>
      <w:r>
        <w:rPr>
          <w:noProof/>
        </w:rPr>
        <w:drawing>
          <wp:inline distT="0" distB="0" distL="0" distR="0" wp14:anchorId="101867C0" wp14:editId="1350F89C">
            <wp:extent cx="2688830" cy="1512466"/>
            <wp:effectExtent l="0" t="0" r="0" b="0"/>
            <wp:docPr id="331554699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554699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653" cy="1522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E27" w:rsidRPr="005B66AE" w:rsidRDefault="00167E27" w:rsidP="00167E27">
      <w:pPr>
        <w:rPr>
          <w:rFonts w:ascii="Times New Roman" w:eastAsia="+mn-ea" w:hAnsi="Times New Roman" w:cs="Times New Roman"/>
          <w:color w:val="1E1C11"/>
          <w:kern w:val="24"/>
          <w:sz w:val="24"/>
          <w:szCs w:val="24"/>
          <w:lang w:eastAsia="hr-HR"/>
          <w14:ligatures w14:val="none"/>
        </w:rPr>
      </w:pPr>
      <w:r w:rsidRPr="00730E25">
        <w:rPr>
          <w:rFonts w:ascii="Times New Roman" w:hAnsi="Times New Roman" w:cs="Times New Roman"/>
          <w:sz w:val="24"/>
          <w:szCs w:val="24"/>
        </w:rPr>
        <w:lastRenderedPageBreak/>
        <w:t>Najava teme: Nastavnik najavljuje učenicima temu sata te naglašava kako će planiranim aktivnostima doći do točnih odgovora vezanih uz ranije predstavljene tvrdnje.</w:t>
      </w:r>
    </w:p>
    <w:p w:rsidR="00167E27" w:rsidRDefault="00167E27" w:rsidP="00167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Obrada teme: rad u paru/skupini</w:t>
      </w:r>
    </w:p>
    <w:p w:rsidR="00167E27" w:rsidRDefault="00167E27" w:rsidP="00167E27">
      <w:pPr>
        <w:rPr>
          <w:rFonts w:ascii="Times New Roman" w:hAnsi="Times New Roman" w:cs="Times New Roman"/>
          <w:sz w:val="24"/>
          <w:szCs w:val="24"/>
        </w:rPr>
      </w:pPr>
      <w:r w:rsidRPr="00FB5D7D">
        <w:rPr>
          <w:rFonts w:ascii="Times New Roman" w:hAnsi="Times New Roman" w:cs="Times New Roman"/>
          <w:sz w:val="24"/>
          <w:szCs w:val="24"/>
          <w:u w:val="single"/>
        </w:rPr>
        <w:t>1. aktivnost:</w:t>
      </w:r>
      <w:r>
        <w:rPr>
          <w:rFonts w:ascii="Times New Roman" w:hAnsi="Times New Roman" w:cs="Times New Roman"/>
          <w:sz w:val="24"/>
          <w:szCs w:val="24"/>
        </w:rPr>
        <w:t xml:space="preserve"> Učenici čitaju tekst iz udžbenika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Životu ususret</w:t>
      </w:r>
      <w:r>
        <w:rPr>
          <w:rFonts w:ascii="Times New Roman" w:hAnsi="Times New Roman" w:cs="Times New Roman"/>
          <w:sz w:val="24"/>
          <w:szCs w:val="24"/>
        </w:rPr>
        <w:t xml:space="preserve"> str. 107.-109., skeniraju QR </w:t>
      </w:r>
      <w:proofErr w:type="spellStart"/>
      <w:r>
        <w:rPr>
          <w:rFonts w:ascii="Times New Roman" w:hAnsi="Times New Roman" w:cs="Times New Roman"/>
          <w:sz w:val="24"/>
          <w:szCs w:val="24"/>
        </w:rPr>
        <w:t>code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čitaju tekst s brošure </w:t>
      </w:r>
      <w:r w:rsidRPr="005709CF">
        <w:rPr>
          <w:rFonts w:ascii="Times New Roman" w:hAnsi="Times New Roman" w:cs="Times New Roman"/>
          <w:i/>
          <w:iCs/>
          <w:sz w:val="24"/>
          <w:szCs w:val="24"/>
        </w:rPr>
        <w:t xml:space="preserve">Govoriš li </w:t>
      </w:r>
      <w:proofErr w:type="spellStart"/>
      <w:r w:rsidRPr="005709CF">
        <w:rPr>
          <w:rFonts w:ascii="Times New Roman" w:hAnsi="Times New Roman" w:cs="Times New Roman"/>
          <w:i/>
          <w:iCs/>
          <w:sz w:val="24"/>
          <w:szCs w:val="24"/>
        </w:rPr>
        <w:t>donorski</w:t>
      </w:r>
      <w:proofErr w:type="spellEnd"/>
      <w:r w:rsidRPr="005709CF">
        <w:rPr>
          <w:rFonts w:ascii="Times New Roman" w:hAnsi="Times New Roman" w:cs="Times New Roman"/>
          <w:i/>
          <w:iCs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E27" w:rsidRDefault="00167E27" w:rsidP="00167E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5E3391" wp14:editId="4CED12AC">
            <wp:extent cx="1057219" cy="1048695"/>
            <wp:effectExtent l="0" t="0" r="0" b="0"/>
            <wp:docPr id="446994755" name="Slika 1" descr="Slika na kojoj se prikazuje tekst, crno-bijelo, račun, uzorak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994755" name="Slika 1" descr="Slika na kojoj se prikazuje tekst, crno-bijelo, račun, uzorak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83" cy="1056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7E27" w:rsidRPr="006C43A3" w:rsidRDefault="00167E27" w:rsidP="00167E27">
      <w:pPr>
        <w:pStyle w:val="StandardWeb"/>
        <w:jc w:val="both"/>
      </w:pPr>
      <w:r w:rsidRPr="00730E25">
        <w:rPr>
          <w:u w:val="single"/>
        </w:rPr>
        <w:t>2. aktivnost:</w:t>
      </w:r>
      <w:r w:rsidRPr="00730E25">
        <w:t xml:space="preserve"> </w:t>
      </w:r>
      <w:r w:rsidRPr="00730E25">
        <w:rPr>
          <w:rStyle w:val="Naglaeno"/>
          <w:rFonts w:eastAsiaTheme="majorEastAsia"/>
        </w:rPr>
        <w:t>Nastavnik dijeli radne listove s tvrdnjama koje su bile predstavljene na početku sata.</w:t>
      </w:r>
      <w:r w:rsidRPr="00730E25">
        <w:rPr>
          <w:b/>
          <w:bCs/>
        </w:rPr>
        <w:t xml:space="preserve"> </w:t>
      </w:r>
      <w:r w:rsidRPr="00730E25">
        <w:t>Zadatak učenika</w:t>
      </w:r>
      <w:r>
        <w:t xml:space="preserve">: </w:t>
      </w:r>
      <w:r w:rsidRPr="00730E25">
        <w:t>ispuniti radni list na temelju novostečenih znanja, usporediti svoje odgovore s onima koje su zapisali</w:t>
      </w:r>
      <w:r w:rsidRPr="006C43A3">
        <w:t xml:space="preserve"> na početku sata te ih prokomentirati u paru ili </w:t>
      </w:r>
      <w:r>
        <w:t xml:space="preserve">u skupini. </w:t>
      </w:r>
    </w:p>
    <w:p w:rsidR="00167E27" w:rsidRPr="00BB3D2C" w:rsidRDefault="00167E27" w:rsidP="00167E27">
      <w:pPr>
        <w:pStyle w:val="StandardWeb"/>
        <w:jc w:val="both"/>
      </w:pPr>
      <w:r w:rsidRPr="00BB3D2C">
        <w:rPr>
          <w:u w:val="single"/>
        </w:rPr>
        <w:t>3. aktivnost:</w:t>
      </w:r>
      <w:r w:rsidRPr="00BB3D2C">
        <w:t xml:space="preserve"> </w:t>
      </w:r>
      <w:r>
        <w:t xml:space="preserve">Učenici, koristeći </w:t>
      </w:r>
      <w:proofErr w:type="spellStart"/>
      <w:r>
        <w:t>ChatGPT</w:t>
      </w:r>
      <w:proofErr w:type="spellEnd"/>
      <w:r>
        <w:t xml:space="preserve">, kreiraju vlastitu </w:t>
      </w:r>
      <w:proofErr w:type="spellStart"/>
      <w:r>
        <w:t>donorsku</w:t>
      </w:r>
      <w:proofErr w:type="spellEnd"/>
      <w:r>
        <w:t xml:space="preserve"> karticu. Nastavnik pritom naglašava važnost jasnoće uputa koje daju alatu kako bi dizajn i sadržaj kartice odgovarali njihovoj zamisli. Kada završe, učenici šalju kartice na nastavnikovu e-mail adresu. Nastavnik zatim koristi digitalni alat </w:t>
      </w:r>
      <w:proofErr w:type="spellStart"/>
      <w:r>
        <w:t>Artsteps</w:t>
      </w:r>
      <w:proofErr w:type="spellEnd"/>
      <w:r>
        <w:t xml:space="preserve"> za izradu virtualne izložbe učeničkih radova. Na kraju, zajedno s učenicima pregledava radove i potiče ih na međusobnu komunikaciju.</w:t>
      </w:r>
    </w:p>
    <w:p w:rsidR="00167E27" w:rsidRPr="0078158F" w:rsidRDefault="00167E27" w:rsidP="00167E27">
      <w:pPr>
        <w:pStyle w:val="StandardWeb"/>
        <w:jc w:val="both"/>
      </w:pPr>
      <w:r w:rsidRPr="00BB3D2C">
        <w:t>Sinteza</w:t>
      </w:r>
      <w:r>
        <w:t xml:space="preserve">: Nastavnik provjerava točnost tvrdnji tako da ih pojedinačno čita, a učenici odgovaraju dizanjem ruke. Postavlja potpitanja vezana uz tvrdnje radi </w:t>
      </w:r>
      <w:r w:rsidRPr="005B66AE">
        <w:rPr>
          <w:rStyle w:val="Naglaeno"/>
          <w:rFonts w:eastAsiaTheme="majorEastAsia"/>
        </w:rPr>
        <w:t>provjere razumijevanja</w:t>
      </w:r>
      <w:r w:rsidRPr="00831032">
        <w:rPr>
          <w:b/>
          <w:bCs/>
        </w:rPr>
        <w:t xml:space="preserve"> </w:t>
      </w:r>
      <w:r w:rsidRPr="00831032">
        <w:t>sadržaja.</w:t>
      </w:r>
    </w:p>
    <w:p w:rsidR="00167E27" w:rsidRDefault="00167E27" w:rsidP="00167E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DF237E3" wp14:editId="1056CC6B">
            <wp:extent cx="2964428" cy="2241416"/>
            <wp:effectExtent l="0" t="0" r="7620" b="6985"/>
            <wp:docPr id="2027206533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206533" name=""/>
                    <pic:cNvPicPr/>
                  </pic:nvPicPr>
                  <pic:blipFill rotWithShape="1"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l="12563" r="13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963" cy="2250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7E27" w:rsidRDefault="00167E27" w:rsidP="00167E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7E27" w:rsidRDefault="00167E27" w:rsidP="00167E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Aktualizacija: Učenici zauzimaju stav prema određenoj tvrdnji pomoću dijagrama stavova tako da se fizički pomiču prema unaprijed određenim mjestima u učionici. Nakon što zauzmu svoje mjesto, nastavnik ih potiče da obrazlože svoje stavove. </w:t>
      </w:r>
    </w:p>
    <w:p w:rsidR="00167E27" w:rsidRDefault="00167E27" w:rsidP="00167E2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CECED40" wp14:editId="58569BEC">
            <wp:simplePos x="0" y="0"/>
            <wp:positionH relativeFrom="column">
              <wp:posOffset>2885054</wp:posOffset>
            </wp:positionH>
            <wp:positionV relativeFrom="paragraph">
              <wp:posOffset>6902</wp:posOffset>
            </wp:positionV>
            <wp:extent cx="2467224" cy="1387814"/>
            <wp:effectExtent l="0" t="0" r="0" b="3175"/>
            <wp:wrapNone/>
            <wp:docPr id="55997581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97581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224" cy="1387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DA88753" wp14:editId="155C45C9">
            <wp:extent cx="2622606" cy="1475216"/>
            <wp:effectExtent l="0" t="0" r="6350" b="0"/>
            <wp:docPr id="151654779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54779" name="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270" cy="148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E27" w:rsidRPr="00C05BAE" w:rsidRDefault="00167E27" w:rsidP="00167E27">
      <w:pPr>
        <w:rPr>
          <w:rFonts w:ascii="Times New Roman" w:hAnsi="Times New Roman" w:cs="Times New Roman"/>
          <w:sz w:val="24"/>
          <w:szCs w:val="24"/>
        </w:rPr>
      </w:pPr>
    </w:p>
    <w:p w:rsidR="00727905" w:rsidRDefault="00727905">
      <w:bookmarkStart w:id="0" w:name="_GoBack"/>
      <w:bookmarkEnd w:id="0"/>
    </w:p>
    <w:sectPr w:rsidR="00727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27"/>
    <w:rsid w:val="00167E27"/>
    <w:rsid w:val="003E46A1"/>
    <w:rsid w:val="00530A3C"/>
    <w:rsid w:val="0072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FD875"/>
  <w15:chartTrackingRefBased/>
  <w15:docId w15:val="{F608F158-94D2-4203-87C6-BF491A61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7E27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67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167E27"/>
    <w:rPr>
      <w:b/>
      <w:bCs/>
    </w:rPr>
  </w:style>
  <w:style w:type="character" w:styleId="Hiperveza">
    <w:name w:val="Hyperlink"/>
    <w:basedOn w:val="Zadanifontodlomka"/>
    <w:uiPriority w:val="99"/>
    <w:unhideWhenUsed/>
    <w:rsid w:val="00167E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sv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hyperlink" Target="https://www.youtube.com/watch?v=VHLD6jqEBXM" TargetMode="External"/><Relationship Id="rId9" Type="http://schemas.openxmlformats.org/officeDocument/2006/relationships/image" Target="media/image5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Azenic</dc:creator>
  <cp:keywords/>
  <dc:description/>
  <cp:lastModifiedBy>Ana Azenic</cp:lastModifiedBy>
  <cp:revision>1</cp:revision>
  <dcterms:created xsi:type="dcterms:W3CDTF">2025-11-28T13:39:00Z</dcterms:created>
  <dcterms:modified xsi:type="dcterms:W3CDTF">2025-11-28T17:41:00Z</dcterms:modified>
</cp:coreProperties>
</file>