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B" w:rsidRDefault="0000149B">
      <w:r>
        <w:t xml:space="preserve">POPIS TEMA ZA IZRADBU I OBRANU ZAVRŠNOG RADA NA KLINICI ZA KIRURGIJU KLINIČKOG BOLNIČKOG CENTRA OSIJEK 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s prijelomom lubanjskih kostiju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prijelomom osnovice lubanje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subduralnim hematomom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s intracerebralnim hematomom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s epiduralnim hematomom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ozljedama glave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traheostomom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kod operacije štitnjače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kod operacije na plućima/prsnom košu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kod ozljede prsnog koša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 xml:space="preserve">Zdravstvena njega bolesnice kod operacije dojke 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komplikacijama želučanog  vrijeda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komplikacijama dvanaesničnog vrijeda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kirurškog zahvata na jednjaku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ozljeda jednjaka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 xml:space="preserve">Zdravstvena njega bolesnika s gastrostomom 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s jejunostomom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operacijom crijeva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intestinalnom stomom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upalom crvuljka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peritiflitičkim infiltratom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djeteta s upalom crvuljka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operacijom hemeroida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operacijom žučnog mjehura i/ili žučnih vodova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kirurškim zahvatom na želucu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akutnom upalom gušterače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tumorom gušterače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hernie inguinalis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hernie femoralis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 kod hernie umbilikalis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hrnie epigastrica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ozljeda bubrega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kirurških zahvata na bubregu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operacije prostate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ozljedom kralježnice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 xml:space="preserve">Zdravstvena njega bolesnika kod operacije kralježnice </w:t>
      </w:r>
    </w:p>
    <w:p w:rsidR="0000149B" w:rsidRDefault="0000149B" w:rsidP="005C5430">
      <w:pPr>
        <w:pStyle w:val="ListParagraph"/>
        <w:numPr>
          <w:ilvl w:val="0"/>
          <w:numId w:val="1"/>
        </w:numPr>
      </w:pPr>
      <w:r>
        <w:t>Zdravstvena njega bolesnika s prijelomom kostiju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djeteta s prijelom kostiju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kod kirurških zahvata na kostima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djeteta kod kirurških zahvata na kostima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>Zdravstvena njega bolesnika s opeklinama</w:t>
      </w:r>
    </w:p>
    <w:p w:rsidR="0000149B" w:rsidRDefault="0000149B" w:rsidP="00AF053A">
      <w:pPr>
        <w:pStyle w:val="ListParagraph"/>
        <w:numPr>
          <w:ilvl w:val="0"/>
          <w:numId w:val="1"/>
        </w:numPr>
      </w:pPr>
      <w:r>
        <w:t xml:space="preserve">Zdravstvena njega djeteta s opeklinama </w:t>
      </w:r>
    </w:p>
    <w:sectPr w:rsidR="0000149B" w:rsidSect="001E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30B"/>
    <w:multiLevelType w:val="hybridMultilevel"/>
    <w:tmpl w:val="9C2238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D3"/>
    <w:rsid w:val="0000149B"/>
    <w:rsid w:val="000473C0"/>
    <w:rsid w:val="001E6604"/>
    <w:rsid w:val="005C5430"/>
    <w:rsid w:val="0079194C"/>
    <w:rsid w:val="00890827"/>
    <w:rsid w:val="008E6933"/>
    <w:rsid w:val="00AF053A"/>
    <w:rsid w:val="00E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TEMA ZA IZRADBU I OBRANU ZAVRŠNOG RADA NA KLINICI ZA KIRURGIJU KLINIČKOG BOLNIČKOG CENTRA OSIJEK </dc:title>
  <dc:subject/>
  <dc:creator>korisnik</dc:creator>
  <cp:keywords/>
  <dc:description/>
  <cp:lastModifiedBy>dm</cp:lastModifiedBy>
  <cp:revision>2</cp:revision>
  <dcterms:created xsi:type="dcterms:W3CDTF">2010-10-20T11:07:00Z</dcterms:created>
  <dcterms:modified xsi:type="dcterms:W3CDTF">2010-10-20T11:07:00Z</dcterms:modified>
</cp:coreProperties>
</file>